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07E7" w:rsidRPr="001407E7" w:rsidRDefault="001407E7" w:rsidP="001407E7">
      <w:pPr>
        <w:jc w:val="center"/>
        <w:rPr>
          <w:b/>
          <w:bCs w:val="0"/>
          <w:sz w:val="24"/>
          <w:szCs w:val="24"/>
        </w:rPr>
      </w:pPr>
      <w:r w:rsidRPr="001407E7">
        <w:rPr>
          <w:b/>
          <w:bCs w:val="0"/>
          <w:sz w:val="24"/>
          <w:szCs w:val="24"/>
        </w:rPr>
        <w:t>Mandarin Breakup Letter Writing Project Description</w:t>
      </w:r>
    </w:p>
    <w:p w:rsidR="001407E7" w:rsidRPr="001407E7" w:rsidRDefault="001407E7" w:rsidP="001407E7">
      <w:pPr>
        <w:rPr>
          <w:sz w:val="24"/>
          <w:szCs w:val="24"/>
        </w:rPr>
      </w:pPr>
    </w:p>
    <w:p w:rsidR="001407E7" w:rsidRPr="001407E7" w:rsidRDefault="001407E7" w:rsidP="001407E7">
      <w:pPr>
        <w:rPr>
          <w:sz w:val="24"/>
          <w:szCs w:val="24"/>
        </w:rPr>
      </w:pPr>
      <w:r w:rsidRPr="001407E7">
        <w:rPr>
          <w:sz w:val="24"/>
          <w:szCs w:val="24"/>
        </w:rPr>
        <w:t>Overview</w:t>
      </w:r>
    </w:p>
    <w:p w:rsidR="001407E7" w:rsidRPr="001407E7" w:rsidRDefault="001407E7" w:rsidP="001407E7">
      <w:pPr>
        <w:rPr>
          <w:sz w:val="24"/>
          <w:szCs w:val="24"/>
        </w:rPr>
      </w:pPr>
      <w:r w:rsidRPr="001407E7">
        <w:rPr>
          <w:sz w:val="24"/>
          <w:szCs w:val="24"/>
        </w:rPr>
        <w:t>In this Mandarin writing project, students will engage in a two-part exercise designed to enhance their Mandarin writing skills, with a focus on applying learned vocabulary, especially antonyms, utilizing a variety of grammar patterns for comparison, and constructing a coherent letter. The project encourages creativity and personal expression within the outlined criteria, aiming to advance students' learning and development in Mandarin writing abilities.</w:t>
      </w:r>
    </w:p>
    <w:p w:rsidR="001407E7" w:rsidRPr="001407E7" w:rsidRDefault="001407E7" w:rsidP="001407E7">
      <w:pPr>
        <w:rPr>
          <w:sz w:val="24"/>
          <w:szCs w:val="24"/>
        </w:rPr>
      </w:pPr>
    </w:p>
    <w:p w:rsidR="001407E7" w:rsidRPr="001407E7" w:rsidRDefault="001407E7" w:rsidP="001407E7">
      <w:pPr>
        <w:rPr>
          <w:sz w:val="24"/>
          <w:szCs w:val="24"/>
        </w:rPr>
      </w:pPr>
      <w:r w:rsidRPr="001407E7">
        <w:rPr>
          <w:sz w:val="24"/>
          <w:szCs w:val="24"/>
        </w:rPr>
        <w:t>Objectives</w:t>
      </w:r>
    </w:p>
    <w:p w:rsidR="001407E7" w:rsidRPr="001407E7" w:rsidRDefault="001407E7" w:rsidP="001407E7">
      <w:pPr>
        <w:rPr>
          <w:sz w:val="24"/>
          <w:szCs w:val="24"/>
        </w:rPr>
      </w:pPr>
      <w:r w:rsidRPr="001407E7">
        <w:rPr>
          <w:sz w:val="24"/>
          <w:szCs w:val="24"/>
        </w:rPr>
        <w:t>- Apply learned vocabulary and grammar patterns in a written context.</w:t>
      </w:r>
    </w:p>
    <w:p w:rsidR="001407E7" w:rsidRPr="001407E7" w:rsidRDefault="001407E7" w:rsidP="001407E7">
      <w:pPr>
        <w:rPr>
          <w:sz w:val="24"/>
          <w:szCs w:val="24"/>
        </w:rPr>
      </w:pPr>
      <w:r w:rsidRPr="001407E7">
        <w:rPr>
          <w:sz w:val="24"/>
          <w:szCs w:val="24"/>
        </w:rPr>
        <w:t>- Utilize antonyms to describe personality traits and outlooks.</w:t>
      </w:r>
    </w:p>
    <w:p w:rsidR="001407E7" w:rsidRPr="001407E7" w:rsidRDefault="001407E7" w:rsidP="001407E7">
      <w:pPr>
        <w:rPr>
          <w:sz w:val="24"/>
          <w:szCs w:val="24"/>
        </w:rPr>
      </w:pPr>
      <w:r w:rsidRPr="001407E7">
        <w:rPr>
          <w:sz w:val="24"/>
          <w:szCs w:val="24"/>
        </w:rPr>
        <w:t>- Demonstrate proficiency in various grammar patterns, particularly those used for comparisons.</w:t>
      </w:r>
    </w:p>
    <w:p w:rsidR="001407E7" w:rsidRPr="001407E7" w:rsidRDefault="001407E7" w:rsidP="001407E7">
      <w:pPr>
        <w:rPr>
          <w:sz w:val="24"/>
          <w:szCs w:val="24"/>
        </w:rPr>
      </w:pPr>
      <w:r w:rsidRPr="001407E7">
        <w:rPr>
          <w:sz w:val="24"/>
          <w:szCs w:val="24"/>
        </w:rPr>
        <w:t>- Structure coherent paragraphs using appropriate connectors.</w:t>
      </w:r>
    </w:p>
    <w:p w:rsidR="001407E7" w:rsidRPr="001407E7" w:rsidRDefault="001407E7" w:rsidP="001407E7">
      <w:pPr>
        <w:rPr>
          <w:sz w:val="24"/>
          <w:szCs w:val="24"/>
        </w:rPr>
      </w:pPr>
      <w:r w:rsidRPr="001407E7">
        <w:rPr>
          <w:sz w:val="24"/>
          <w:szCs w:val="24"/>
        </w:rPr>
        <w:t>- Develop the ability to write and respond to personal letters in Mandarin</w:t>
      </w:r>
    </w:p>
    <w:p w:rsidR="001407E7" w:rsidRPr="001407E7" w:rsidRDefault="001407E7" w:rsidP="001407E7">
      <w:pPr>
        <w:rPr>
          <w:sz w:val="24"/>
          <w:szCs w:val="24"/>
        </w:rPr>
      </w:pPr>
    </w:p>
    <w:p w:rsidR="001407E7" w:rsidRPr="001407E7" w:rsidRDefault="001407E7" w:rsidP="001407E7">
      <w:pPr>
        <w:rPr>
          <w:b/>
          <w:bCs w:val="0"/>
          <w:sz w:val="24"/>
          <w:szCs w:val="24"/>
        </w:rPr>
      </w:pPr>
      <w:r w:rsidRPr="001407E7">
        <w:rPr>
          <w:b/>
          <w:bCs w:val="0"/>
          <w:sz w:val="24"/>
          <w:szCs w:val="24"/>
        </w:rPr>
        <w:t>Part 1: Writing a Breakup Letter</w:t>
      </w:r>
    </w:p>
    <w:p w:rsidR="00D82617" w:rsidRDefault="001407E7" w:rsidP="001407E7">
      <w:pPr>
        <w:rPr>
          <w:sz w:val="24"/>
          <w:szCs w:val="24"/>
        </w:rPr>
      </w:pPr>
      <w:r w:rsidRPr="001407E7">
        <w:rPr>
          <w:sz w:val="24"/>
          <w:szCs w:val="24"/>
        </w:rPr>
        <w:t xml:space="preserve">Students will write a breakup letter of at least 100 words. The letter </w:t>
      </w:r>
      <w:r w:rsidRPr="001407E7">
        <w:rPr>
          <w:sz w:val="24"/>
          <w:szCs w:val="24"/>
        </w:rPr>
        <w:t>uses</w:t>
      </w:r>
      <w:r w:rsidRPr="001407E7">
        <w:rPr>
          <w:sz w:val="24"/>
          <w:szCs w:val="24"/>
        </w:rPr>
        <w:t xml:space="preserve"> appropriate vocabulary to express feelings, outlook, and personality traits of the person being addressed, particularly through the use of antonyms.</w:t>
      </w:r>
      <w:r w:rsidRPr="001407E7">
        <w:rPr>
          <w:sz w:val="24"/>
          <w:szCs w:val="24"/>
        </w:rPr>
        <w:t xml:space="preserve"> There has to be at least 10 reasons listed.  </w:t>
      </w:r>
    </w:p>
    <w:p w:rsidR="00D82617" w:rsidRDefault="00D82617" w:rsidP="001407E7">
      <w:pPr>
        <w:rPr>
          <w:sz w:val="24"/>
          <w:szCs w:val="24"/>
        </w:rPr>
      </w:pPr>
    </w:p>
    <w:p w:rsidR="001407E7" w:rsidRPr="001407E7" w:rsidRDefault="001407E7" w:rsidP="001407E7">
      <w:pPr>
        <w:rPr>
          <w:sz w:val="24"/>
          <w:szCs w:val="24"/>
        </w:rPr>
      </w:pPr>
      <w:r w:rsidRPr="001407E7">
        <w:rPr>
          <w:sz w:val="24"/>
          <w:szCs w:val="24"/>
        </w:rPr>
        <w:t xml:space="preserve">This letter will be typed first and then hand-written later. </w:t>
      </w:r>
    </w:p>
    <w:p w:rsidR="001407E7" w:rsidRPr="001407E7" w:rsidRDefault="001407E7" w:rsidP="001407E7">
      <w:pPr>
        <w:rPr>
          <w:sz w:val="24"/>
          <w:szCs w:val="24"/>
        </w:rPr>
      </w:pPr>
    </w:p>
    <w:p w:rsidR="001407E7" w:rsidRPr="001407E7" w:rsidRDefault="001407E7" w:rsidP="001407E7">
      <w:pPr>
        <w:rPr>
          <w:sz w:val="24"/>
          <w:szCs w:val="24"/>
        </w:rPr>
      </w:pPr>
      <w:r w:rsidRPr="001407E7">
        <w:rPr>
          <w:sz w:val="24"/>
          <w:szCs w:val="24"/>
        </w:rPr>
        <w:t>Criteria</w:t>
      </w:r>
    </w:p>
    <w:p w:rsidR="001407E7" w:rsidRPr="001407E7" w:rsidRDefault="001407E7" w:rsidP="001407E7">
      <w:pPr>
        <w:rPr>
          <w:sz w:val="24"/>
          <w:szCs w:val="24"/>
        </w:rPr>
      </w:pPr>
      <w:r w:rsidRPr="001407E7">
        <w:rPr>
          <w:sz w:val="24"/>
          <w:szCs w:val="24"/>
        </w:rPr>
        <w:t>1. Content and Purpose (25 points): Clear conveyance of message using appropriate vocabulary.</w:t>
      </w:r>
    </w:p>
    <w:p w:rsidR="001407E7" w:rsidRPr="001407E7" w:rsidRDefault="001407E7" w:rsidP="001407E7">
      <w:pPr>
        <w:rPr>
          <w:sz w:val="24"/>
          <w:szCs w:val="24"/>
        </w:rPr>
      </w:pPr>
      <w:r w:rsidRPr="001407E7">
        <w:rPr>
          <w:sz w:val="24"/>
          <w:szCs w:val="24"/>
        </w:rPr>
        <w:t>2. Use of Antonyms (25 points): Effective application of antonyms to describe outlook and personality.</w:t>
      </w:r>
    </w:p>
    <w:p w:rsidR="001407E7" w:rsidRPr="001407E7" w:rsidRDefault="001407E7" w:rsidP="001407E7">
      <w:pPr>
        <w:rPr>
          <w:sz w:val="24"/>
          <w:szCs w:val="24"/>
        </w:rPr>
      </w:pPr>
      <w:r w:rsidRPr="001407E7">
        <w:rPr>
          <w:sz w:val="24"/>
          <w:szCs w:val="24"/>
        </w:rPr>
        <w:t>3. Grammar and Sentence Structure (25 points): Inclusion of diverse grammar patterns, especially for making comparisons.</w:t>
      </w:r>
    </w:p>
    <w:p w:rsidR="001407E7" w:rsidRPr="001407E7" w:rsidRDefault="001407E7" w:rsidP="001407E7">
      <w:pPr>
        <w:rPr>
          <w:sz w:val="24"/>
          <w:szCs w:val="24"/>
        </w:rPr>
      </w:pPr>
      <w:r w:rsidRPr="001407E7">
        <w:rPr>
          <w:sz w:val="24"/>
          <w:szCs w:val="24"/>
        </w:rPr>
        <w:t>4. Paragraph Structure and Connectors (15 points): Organized letter with coherent flow.</w:t>
      </w:r>
    </w:p>
    <w:p w:rsidR="001407E7" w:rsidRPr="001407E7" w:rsidRDefault="001407E7" w:rsidP="001407E7">
      <w:pPr>
        <w:rPr>
          <w:sz w:val="24"/>
          <w:szCs w:val="24"/>
        </w:rPr>
      </w:pPr>
      <w:r w:rsidRPr="001407E7">
        <w:rPr>
          <w:sz w:val="24"/>
          <w:szCs w:val="24"/>
        </w:rPr>
        <w:t>5. Overall Presentation and Length (10 points): Adherence to length requirement and freedom from spelling errors.</w:t>
      </w:r>
    </w:p>
    <w:p w:rsidR="001407E7" w:rsidRPr="001407E7" w:rsidRDefault="001407E7" w:rsidP="001407E7">
      <w:pPr>
        <w:rPr>
          <w:sz w:val="24"/>
          <w:szCs w:val="24"/>
        </w:rPr>
      </w:pPr>
    </w:p>
    <w:p w:rsidR="001407E7" w:rsidRPr="001407E7" w:rsidRDefault="001407E7" w:rsidP="001407E7">
      <w:pPr>
        <w:rPr>
          <w:b/>
          <w:bCs w:val="0"/>
          <w:sz w:val="24"/>
          <w:szCs w:val="24"/>
        </w:rPr>
      </w:pPr>
      <w:r w:rsidRPr="001407E7">
        <w:rPr>
          <w:b/>
          <w:bCs w:val="0"/>
          <w:sz w:val="24"/>
          <w:szCs w:val="24"/>
        </w:rPr>
        <w:t>Part 2: Responding to a Breakup Letter</w:t>
      </w:r>
    </w:p>
    <w:p w:rsidR="00D82617" w:rsidRDefault="001407E7" w:rsidP="001407E7">
      <w:pPr>
        <w:rPr>
          <w:sz w:val="24"/>
          <w:szCs w:val="24"/>
        </w:rPr>
      </w:pPr>
      <w:r w:rsidRPr="001407E7">
        <w:rPr>
          <w:sz w:val="24"/>
          <w:szCs w:val="24"/>
        </w:rPr>
        <w:t>Upon receiving a breakup letter from a classmate, students will write a response. This letter should articulate the student's emotional reaction and reasoning, applying learned vocabulary and grammar patterns to express their viewpoint.</w:t>
      </w:r>
      <w:r w:rsidRPr="001407E7">
        <w:rPr>
          <w:sz w:val="24"/>
          <w:szCs w:val="24"/>
        </w:rPr>
        <w:t xml:space="preserve"> </w:t>
      </w:r>
    </w:p>
    <w:p w:rsidR="00D82617" w:rsidRDefault="00D82617" w:rsidP="001407E7">
      <w:pPr>
        <w:rPr>
          <w:sz w:val="24"/>
          <w:szCs w:val="24"/>
        </w:rPr>
      </w:pPr>
    </w:p>
    <w:p w:rsidR="001407E7" w:rsidRPr="001407E7" w:rsidRDefault="001407E7" w:rsidP="001407E7">
      <w:pPr>
        <w:rPr>
          <w:sz w:val="24"/>
          <w:szCs w:val="24"/>
        </w:rPr>
      </w:pPr>
      <w:r w:rsidRPr="001407E7">
        <w:rPr>
          <w:sz w:val="24"/>
          <w:szCs w:val="24"/>
        </w:rPr>
        <w:t>This letter will be both typed and delivered orally.</w:t>
      </w:r>
    </w:p>
    <w:p w:rsidR="001407E7" w:rsidRPr="001407E7" w:rsidRDefault="001407E7" w:rsidP="001407E7">
      <w:pPr>
        <w:rPr>
          <w:sz w:val="24"/>
          <w:szCs w:val="24"/>
        </w:rPr>
      </w:pPr>
    </w:p>
    <w:p w:rsidR="001407E7" w:rsidRPr="001407E7" w:rsidRDefault="001407E7" w:rsidP="001407E7">
      <w:pPr>
        <w:rPr>
          <w:sz w:val="24"/>
          <w:szCs w:val="24"/>
        </w:rPr>
      </w:pPr>
      <w:r w:rsidRPr="001407E7">
        <w:rPr>
          <w:sz w:val="24"/>
          <w:szCs w:val="24"/>
        </w:rPr>
        <w:t>Criteria</w:t>
      </w:r>
    </w:p>
    <w:p w:rsidR="001407E7" w:rsidRPr="001407E7" w:rsidRDefault="001407E7" w:rsidP="001407E7">
      <w:pPr>
        <w:rPr>
          <w:sz w:val="24"/>
          <w:szCs w:val="24"/>
        </w:rPr>
      </w:pPr>
      <w:r w:rsidRPr="001407E7">
        <w:rPr>
          <w:sz w:val="24"/>
          <w:szCs w:val="24"/>
        </w:rPr>
        <w:t>1. Content and Emotional Expression (25 points): Clear expression of emotions and reasoning.</w:t>
      </w:r>
    </w:p>
    <w:p w:rsidR="001407E7" w:rsidRPr="001407E7" w:rsidRDefault="001407E7" w:rsidP="001407E7">
      <w:pPr>
        <w:rPr>
          <w:sz w:val="24"/>
          <w:szCs w:val="24"/>
        </w:rPr>
      </w:pPr>
      <w:r w:rsidRPr="001407E7">
        <w:rPr>
          <w:sz w:val="24"/>
          <w:szCs w:val="24"/>
        </w:rPr>
        <w:t>2. Application of Learned Vocabulary (25 points): Effective use of vocabulary learned in class.</w:t>
      </w:r>
    </w:p>
    <w:p w:rsidR="001407E7" w:rsidRPr="001407E7" w:rsidRDefault="001407E7" w:rsidP="001407E7">
      <w:pPr>
        <w:rPr>
          <w:sz w:val="24"/>
          <w:szCs w:val="24"/>
        </w:rPr>
      </w:pPr>
      <w:r w:rsidRPr="001407E7">
        <w:rPr>
          <w:sz w:val="24"/>
          <w:szCs w:val="24"/>
        </w:rPr>
        <w:lastRenderedPageBreak/>
        <w:t>3. Grammar and Sentence Structure (25 points): Use of a variety of grammar patterns to communicate complex ideas accurately.</w:t>
      </w:r>
    </w:p>
    <w:p w:rsidR="001407E7" w:rsidRPr="001407E7" w:rsidRDefault="001407E7" w:rsidP="001407E7">
      <w:pPr>
        <w:rPr>
          <w:sz w:val="24"/>
          <w:szCs w:val="24"/>
        </w:rPr>
      </w:pPr>
      <w:r w:rsidRPr="001407E7">
        <w:rPr>
          <w:sz w:val="24"/>
          <w:szCs w:val="24"/>
        </w:rPr>
        <w:t>4. Cohesion and Coherence (15 points): Well-organized response with logical flow.</w:t>
      </w:r>
    </w:p>
    <w:p w:rsidR="001407E7" w:rsidRPr="001407E7" w:rsidRDefault="001407E7" w:rsidP="001407E7">
      <w:pPr>
        <w:rPr>
          <w:sz w:val="24"/>
          <w:szCs w:val="24"/>
        </w:rPr>
      </w:pPr>
      <w:r w:rsidRPr="001407E7">
        <w:rPr>
          <w:sz w:val="24"/>
          <w:szCs w:val="24"/>
        </w:rPr>
        <w:t>5. Clarity and Proofreading (10 points): Clarity of message, interesting content, and absence of spelling/grammatical errors.</w:t>
      </w:r>
    </w:p>
    <w:p w:rsidR="001407E7" w:rsidRPr="001407E7" w:rsidRDefault="001407E7" w:rsidP="001407E7">
      <w:pPr>
        <w:rPr>
          <w:sz w:val="24"/>
          <w:szCs w:val="24"/>
        </w:rPr>
      </w:pPr>
    </w:p>
    <w:p w:rsidR="001407E7" w:rsidRPr="001407E7" w:rsidRDefault="001407E7" w:rsidP="001407E7">
      <w:pPr>
        <w:rPr>
          <w:sz w:val="24"/>
          <w:szCs w:val="24"/>
        </w:rPr>
      </w:pPr>
      <w:r w:rsidRPr="001407E7">
        <w:rPr>
          <w:sz w:val="24"/>
          <w:szCs w:val="24"/>
        </w:rPr>
        <w:t>Submission Guidelines</w:t>
      </w:r>
    </w:p>
    <w:p w:rsidR="001407E7" w:rsidRPr="001407E7" w:rsidRDefault="001407E7" w:rsidP="001407E7">
      <w:pPr>
        <w:rPr>
          <w:sz w:val="24"/>
          <w:szCs w:val="24"/>
        </w:rPr>
      </w:pPr>
      <w:r w:rsidRPr="001407E7">
        <w:rPr>
          <w:sz w:val="24"/>
          <w:szCs w:val="24"/>
        </w:rPr>
        <w:t xml:space="preserve">- Part 1 letters are due by </w:t>
      </w:r>
      <w:r w:rsidR="00D82617">
        <w:rPr>
          <w:sz w:val="24"/>
          <w:szCs w:val="24"/>
        </w:rPr>
        <w:t>3/4</w:t>
      </w:r>
    </w:p>
    <w:p w:rsidR="001407E7" w:rsidRDefault="001407E7" w:rsidP="001407E7">
      <w:pPr>
        <w:rPr>
          <w:sz w:val="24"/>
          <w:szCs w:val="24"/>
        </w:rPr>
      </w:pPr>
      <w:r w:rsidRPr="001407E7">
        <w:rPr>
          <w:sz w:val="24"/>
          <w:szCs w:val="24"/>
        </w:rPr>
        <w:t xml:space="preserve">- Part 2 responses are due </w:t>
      </w:r>
      <w:r w:rsidR="00D82617">
        <w:rPr>
          <w:sz w:val="24"/>
          <w:szCs w:val="24"/>
        </w:rPr>
        <w:t xml:space="preserve">3/6 </w:t>
      </w:r>
    </w:p>
    <w:p w:rsidR="00D82617" w:rsidRPr="001407E7" w:rsidRDefault="00D82617" w:rsidP="001407E7">
      <w:pPr>
        <w:rPr>
          <w:sz w:val="24"/>
          <w:szCs w:val="24"/>
        </w:rPr>
      </w:pPr>
    </w:p>
    <w:p w:rsidR="001407E7" w:rsidRPr="001407E7" w:rsidRDefault="001407E7" w:rsidP="001407E7">
      <w:pPr>
        <w:rPr>
          <w:sz w:val="24"/>
          <w:szCs w:val="24"/>
        </w:rPr>
      </w:pPr>
      <w:r w:rsidRPr="001407E7">
        <w:rPr>
          <w:sz w:val="24"/>
          <w:szCs w:val="24"/>
        </w:rPr>
        <w:t>Evaluation</w:t>
      </w:r>
    </w:p>
    <w:p w:rsidR="001407E7" w:rsidRPr="001407E7" w:rsidRDefault="001407E7" w:rsidP="001407E7">
      <w:pPr>
        <w:rPr>
          <w:sz w:val="24"/>
          <w:szCs w:val="24"/>
        </w:rPr>
      </w:pPr>
      <w:r w:rsidRPr="001407E7">
        <w:rPr>
          <w:sz w:val="24"/>
          <w:szCs w:val="24"/>
        </w:rPr>
        <w:t>Each submission will be assessed based on the detailed rubric provided. Feedback will focus on strengths and areas for improvement, guiding students toward enhanced proficiency in Mandarin writing.</w:t>
      </w:r>
    </w:p>
    <w:p w:rsidR="001407E7" w:rsidRPr="001407E7" w:rsidRDefault="001407E7" w:rsidP="001407E7">
      <w:pPr>
        <w:rPr>
          <w:sz w:val="24"/>
          <w:szCs w:val="24"/>
        </w:rPr>
      </w:pPr>
    </w:p>
    <w:p w:rsidR="001407E7" w:rsidRPr="001407E7" w:rsidRDefault="001407E7" w:rsidP="001407E7">
      <w:pPr>
        <w:rPr>
          <w:sz w:val="24"/>
          <w:szCs w:val="24"/>
        </w:rPr>
      </w:pPr>
      <w:r w:rsidRPr="001407E7">
        <w:rPr>
          <w:sz w:val="24"/>
          <w:szCs w:val="24"/>
        </w:rPr>
        <w:t>Encouragement for Creativity</w:t>
      </w:r>
    </w:p>
    <w:p w:rsidR="00DE1281" w:rsidRPr="001407E7" w:rsidRDefault="001407E7" w:rsidP="001407E7">
      <w:pPr>
        <w:rPr>
          <w:sz w:val="24"/>
          <w:szCs w:val="24"/>
        </w:rPr>
      </w:pPr>
      <w:r w:rsidRPr="001407E7">
        <w:rPr>
          <w:sz w:val="24"/>
          <w:szCs w:val="24"/>
        </w:rPr>
        <w:t xml:space="preserve">Students are encouraged to infuse their letters with creative elements that reflect personal expression while adhering to the linguistic norms of Mandarin communication. This project is not only a test of language proficiency but an opportunity to explore emotional expression and interpersonal communication within a Mandarin-speaking context. </w:t>
      </w:r>
    </w:p>
    <w:sectPr w:rsidR="00DE1281" w:rsidRPr="00140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(Body)">
    <w:altName w:val="Calibri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E7"/>
    <w:rsid w:val="001407E7"/>
    <w:rsid w:val="00374AED"/>
    <w:rsid w:val="005241CA"/>
    <w:rsid w:val="00696386"/>
    <w:rsid w:val="009A559A"/>
    <w:rsid w:val="00D82617"/>
    <w:rsid w:val="00DA2F22"/>
    <w:rsid w:val="00D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21D2AA"/>
  <w15:chartTrackingRefBased/>
  <w15:docId w15:val="{0C0C5083-CE03-CB47-93B7-0F1E0B6D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Calibri (Body)"/>
        <w:bCs/>
        <w:iCs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9A"/>
  </w:style>
  <w:style w:type="paragraph" w:styleId="Heading1">
    <w:name w:val="heading 1"/>
    <w:basedOn w:val="Normal"/>
    <w:next w:val="Normal"/>
    <w:link w:val="Heading1Char"/>
    <w:uiPriority w:val="9"/>
    <w:qFormat/>
    <w:rsid w:val="00DA2F22"/>
    <w:pPr>
      <w:keepNext/>
      <w:keepLines/>
      <w:spacing w:before="240"/>
      <w:outlineLvl w:val="0"/>
    </w:pPr>
    <w:rPr>
      <w:rFonts w:ascii="Kaiti TC" w:eastAsiaTheme="majorEastAsia" w:hAnsi="Kaiti TC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6386"/>
    <w:pPr>
      <w:keepNext/>
      <w:keepLines/>
      <w:spacing w:before="360" w:after="80"/>
      <w:outlineLvl w:val="1"/>
    </w:pPr>
    <w:rPr>
      <w:rFonts w:ascii="Calibri" w:hAnsi="Calibri" w:cs="Calibri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6386"/>
    <w:rPr>
      <w:rFonts w:ascii="Calibri" w:eastAsia="Kaiti SC" w:hAnsi="Calibri" w:cs="Calibri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A2F22"/>
    <w:rPr>
      <w:rFonts w:ascii="Kaiti TC" w:eastAsiaTheme="majorEastAsia" w:hAnsi="Kaiti TC" w:cstheme="majorBidi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2024-02-28T14:20:00Z</dcterms:created>
  <dcterms:modified xsi:type="dcterms:W3CDTF">2024-02-28T14:32:00Z</dcterms:modified>
</cp:coreProperties>
</file>